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1029" w14:textId="77777777" w:rsidR="001120C0" w:rsidRPr="00A60687" w:rsidRDefault="001120C0" w:rsidP="001120C0">
      <w:pPr>
        <w:widowControl/>
        <w:suppressAutoHyphens w:val="0"/>
        <w:autoSpaceDN/>
        <w:spacing w:after="160" w:line="256" w:lineRule="auto"/>
        <w:textAlignment w:val="auto"/>
        <w:rPr>
          <w:rFonts w:ascii="Garamond" w:eastAsia="Calibri" w:hAnsi="Garamond" w:cs="Times New Roman"/>
          <w:kern w:val="0"/>
          <w:sz w:val="20"/>
          <w:szCs w:val="20"/>
          <w:lang w:val="it-IT" w:bidi="ar-SA"/>
        </w:rPr>
      </w:pPr>
    </w:p>
    <w:tbl>
      <w:tblPr>
        <w:tblW w:w="0" w:type="auto"/>
        <w:tblInd w:w="670" w:type="dxa"/>
        <w:tblLayout w:type="fixed"/>
        <w:tblLook w:val="04A0" w:firstRow="1" w:lastRow="0" w:firstColumn="1" w:lastColumn="0" w:noHBand="0" w:noVBand="1"/>
      </w:tblPr>
      <w:tblGrid>
        <w:gridCol w:w="4312"/>
        <w:gridCol w:w="4312"/>
      </w:tblGrid>
      <w:tr w:rsidR="001120C0" w:rsidRPr="00A60687" w14:paraId="5AD9E047" w14:textId="77777777" w:rsidTr="006462E4">
        <w:trPr>
          <w:trHeight w:val="1312"/>
        </w:trPr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3B196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</w:p>
          <w:p w14:paraId="4F10A647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aramond" w:eastAsia="Calibri" w:hAnsi="Garamond" w:cs="Times New Roman"/>
                <w:b/>
                <w:bCs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b/>
                <w:bCs/>
                <w:color w:val="000000"/>
                <w:kern w:val="0"/>
                <w:sz w:val="20"/>
                <w:szCs w:val="20"/>
                <w:lang w:val="it-IT" w:bidi="ar-SA"/>
              </w:rPr>
              <w:t>SCHEDA PER LA</w:t>
            </w:r>
          </w:p>
          <w:p w14:paraId="4CC7C304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aramond" w:eastAsia="Calibri" w:hAnsi="Garamond" w:cs="Times New Roman"/>
                <w:b/>
                <w:bCs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b/>
                <w:bCs/>
                <w:color w:val="000000"/>
                <w:kern w:val="0"/>
                <w:sz w:val="20"/>
                <w:szCs w:val="20"/>
                <w:lang w:val="it-IT" w:bidi="ar-SA"/>
              </w:rPr>
              <w:t>SEGNALAZIONE DI CONDOTTE ILLECITE</w:t>
            </w:r>
          </w:p>
          <w:p w14:paraId="26914666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aramond" w:eastAsia="Calibri" w:hAnsi="Garamond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b/>
                <w:bCs/>
                <w:color w:val="000000"/>
                <w:kern w:val="0"/>
                <w:sz w:val="20"/>
                <w:szCs w:val="20"/>
                <w:lang w:val="it-IT" w:bidi="ar-SA"/>
              </w:rPr>
              <w:t xml:space="preserve">(c.d. </w:t>
            </w:r>
            <w:r w:rsidRPr="00A60687">
              <w:rPr>
                <w:rFonts w:ascii="Garamond" w:eastAsia="Calibri" w:hAnsi="Garamond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it-IT" w:bidi="ar-SA"/>
              </w:rPr>
              <w:t>whistleblower</w:t>
            </w:r>
            <w:r w:rsidRPr="00A60687">
              <w:rPr>
                <w:rFonts w:ascii="Garamond" w:eastAsia="Calibri" w:hAnsi="Garamond" w:cs="Times New Roman"/>
                <w:b/>
                <w:bCs/>
                <w:color w:val="000000"/>
                <w:kern w:val="0"/>
                <w:sz w:val="20"/>
                <w:szCs w:val="20"/>
                <w:lang w:val="it-IT" w:bidi="ar-SA"/>
              </w:rPr>
              <w:t>)</w:t>
            </w:r>
          </w:p>
          <w:p w14:paraId="2E4677A5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</w:p>
          <w:p w14:paraId="6068BE72" w14:textId="54C76B9C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Coloro che intendono segnalare situazioni di illecito di cui sono venuti a conoscenza </w:t>
            </w:r>
            <w:r w:rsidR="00076D42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>poss</w:t>
            </w: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ono utilizzare questo modello. </w:t>
            </w:r>
          </w:p>
          <w:p w14:paraId="2D5EFC86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Si rammenta che l’ordinamento tutela i dipendenti che effettuano la segnalazione di illecito. In particolare, la legge e il Piano Nazionale Anticorruzione (P.N.A.) prevedono che: </w:t>
            </w:r>
          </w:p>
          <w:p w14:paraId="300A63BE" w14:textId="77777777" w:rsidR="001120C0" w:rsidRPr="00A60687" w:rsidRDefault="00F174E8" w:rsidP="00A6068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/>
              <w:adjustRightInd w:val="0"/>
              <w:spacing w:line="257" w:lineRule="auto"/>
              <w:ind w:left="714" w:hanging="357"/>
              <w:jc w:val="both"/>
              <w:textAlignment w:val="auto"/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i/>
                <w:kern w:val="0"/>
                <w:sz w:val="20"/>
                <w:szCs w:val="20"/>
                <w:lang w:val="it-IT" w:bidi="ar-SA"/>
              </w:rPr>
              <w:t>TARQUINIA MULTISERVIZI</w:t>
            </w:r>
            <w:r w:rsidR="001120C0" w:rsidRPr="00A60687"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  <w:t xml:space="preserve"> </w:t>
            </w:r>
            <w:r w:rsidR="001120C0"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ha l’obbligo di predisporre dei sistemi di tutela della riservatezza circa l’identità del segnalante; </w:t>
            </w:r>
          </w:p>
          <w:p w14:paraId="19A1394E" w14:textId="77777777" w:rsidR="001120C0" w:rsidRPr="00A60687" w:rsidRDefault="001120C0" w:rsidP="00A6068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/>
              <w:adjustRightInd w:val="0"/>
              <w:spacing w:line="257" w:lineRule="auto"/>
              <w:ind w:left="714" w:hanging="357"/>
              <w:jc w:val="both"/>
              <w:textAlignment w:val="auto"/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l’identità del segnalante deve essere protetta in ogni contesto successivo alla segnalazione. Nel procedimento disciplinare, l’identità del segnalante non può essere rivelata senza il suo consenso, a meno che la sua conoscenza non sia assolutamente indispensabile per la difesa dell’incolpato; </w:t>
            </w:r>
          </w:p>
          <w:p w14:paraId="59203189" w14:textId="77777777" w:rsidR="001120C0" w:rsidRPr="00A60687" w:rsidRDefault="001120C0" w:rsidP="00A6068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/>
              <w:adjustRightInd w:val="0"/>
              <w:spacing w:line="257" w:lineRule="auto"/>
              <w:ind w:left="714" w:hanging="357"/>
              <w:jc w:val="both"/>
              <w:textAlignment w:val="auto"/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la </w:t>
            </w:r>
            <w:r w:rsidR="00805385"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>segnalazione e la documentazione a essa allegata restano sottratte al diritto di accesso agli atti amministrativi previsto dagli artt. 22 e ss. della legge 7 agosto 1990, n. 241 e</w:t>
            </w:r>
            <w:r w:rsid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 </w:t>
            </w:r>
            <w:r w:rsidR="00805385"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>dall’accesso civico generalizzato di cui all’art. 5, comma 2, del d.lgs. 33/2013</w:t>
            </w:r>
            <w:r w:rsid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>;</w:t>
            </w:r>
          </w:p>
          <w:p w14:paraId="43194A8F" w14:textId="77777777" w:rsidR="001120C0" w:rsidRPr="00A60687" w:rsidRDefault="001120C0" w:rsidP="00A6068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/>
              <w:adjustRightInd w:val="0"/>
              <w:spacing w:line="257" w:lineRule="auto"/>
              <w:ind w:left="714" w:hanging="357"/>
              <w:jc w:val="both"/>
              <w:textAlignment w:val="auto"/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il denunciante che ritiene di essere stato discriminato nel lavoro a causa della denuncia, può segnalare (anche attraverso il sindacato) all’Ispettorato della funzione pubblica i fatti di discriminazione. </w:t>
            </w:r>
          </w:p>
          <w:p w14:paraId="3C4E181B" w14:textId="77777777" w:rsidR="00A60687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Per ulteriori approfondimenti, è possibile consultare il P.N.A. e i documenti inerenti </w:t>
            </w:r>
            <w:r w:rsidR="00F174E8"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>al</w:t>
            </w: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la materia in </w:t>
            </w:r>
            <w:r w:rsidR="00F174E8"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>TARQUINIA MULTISERVIZI</w:t>
            </w:r>
          </w:p>
          <w:p w14:paraId="1AFF9A94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</w:p>
        </w:tc>
      </w:tr>
      <w:tr w:rsidR="001120C0" w:rsidRPr="00A60687" w14:paraId="6611F103" w14:textId="77777777" w:rsidTr="006462E4">
        <w:trPr>
          <w:trHeight w:val="106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7DECB1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NOME E COGNOME DEL SEGNALANTE </w:t>
            </w:r>
          </w:p>
          <w:p w14:paraId="40EE2787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>facoltativo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F4F2C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</w:p>
          <w:p w14:paraId="483CF864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</w:p>
        </w:tc>
      </w:tr>
      <w:tr w:rsidR="001120C0" w:rsidRPr="00A60687" w14:paraId="1244F543" w14:textId="77777777" w:rsidTr="006462E4">
        <w:trPr>
          <w:trHeight w:val="106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57F461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>QUALIFICA O POSIZIONE PROFESSIONALE</w:t>
            </w:r>
          </w:p>
          <w:p w14:paraId="1E47037C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>facoltativo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D6226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</w:p>
          <w:p w14:paraId="0A8B04D4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</w:p>
        </w:tc>
      </w:tr>
      <w:tr w:rsidR="001120C0" w:rsidRPr="00A60687" w14:paraId="13C4D57E" w14:textId="77777777" w:rsidTr="006462E4">
        <w:trPr>
          <w:trHeight w:val="106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81C050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SEDE DI SERVIZIO </w:t>
            </w:r>
          </w:p>
          <w:p w14:paraId="5EBBA702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>facoltativo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2F1EF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</w:p>
          <w:p w14:paraId="6C08417A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</w:p>
        </w:tc>
      </w:tr>
      <w:tr w:rsidR="001120C0" w:rsidRPr="00A60687" w14:paraId="4D238FAA" w14:textId="77777777" w:rsidTr="006462E4">
        <w:trPr>
          <w:trHeight w:val="106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3EF31B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TEL/CELL </w:t>
            </w:r>
          </w:p>
          <w:p w14:paraId="67010C5A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>facoltativo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3C5B8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</w:p>
          <w:p w14:paraId="7904EDCB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</w:p>
        </w:tc>
      </w:tr>
      <w:tr w:rsidR="001120C0" w:rsidRPr="00A60687" w14:paraId="6B6B8C54" w14:textId="77777777" w:rsidTr="006462E4">
        <w:trPr>
          <w:trHeight w:val="106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4B3D9A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E-MAIL </w:t>
            </w:r>
          </w:p>
          <w:p w14:paraId="29873CC6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>facoltativo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34D20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</w:p>
          <w:p w14:paraId="7F228C41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</w:p>
        </w:tc>
      </w:tr>
      <w:tr w:rsidR="001120C0" w:rsidRPr="00A60687" w14:paraId="212B4527" w14:textId="77777777" w:rsidTr="006462E4">
        <w:trPr>
          <w:trHeight w:val="106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F34FF4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DATA/PERIODO IN CUI SI È VERIFICATO IL FATTO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F0A98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gg/mm/aaaa </w:t>
            </w:r>
          </w:p>
          <w:p w14:paraId="2F5669F2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</w:p>
        </w:tc>
      </w:tr>
      <w:tr w:rsidR="001120C0" w:rsidRPr="00A60687" w14:paraId="07C1FF32" w14:textId="77777777" w:rsidTr="006462E4">
        <w:trPr>
          <w:trHeight w:val="300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08B3A6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Calibri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LUOGO FISICO IN CUI SI È VERIFICATO IL FATTO: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0AFE9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Segoe UI Symbol" w:eastAsia="Calibri" w:hAnsi="Segoe UI Symbol" w:cs="Segoe UI Symbol"/>
                <w:color w:val="000000"/>
                <w:kern w:val="0"/>
                <w:sz w:val="20"/>
                <w:szCs w:val="20"/>
                <w:lang w:val="it-IT" w:bidi="ar-SA"/>
              </w:rPr>
              <w:t>☐</w:t>
            </w:r>
            <w:r w:rsidRPr="00A60687"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 UFFICIO; </w:t>
            </w:r>
          </w:p>
          <w:p w14:paraId="42C957DC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>(indicare denominazione e indirizzo della struttura)</w:t>
            </w:r>
          </w:p>
          <w:p w14:paraId="413C6113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 </w:t>
            </w:r>
          </w:p>
          <w:p w14:paraId="4464DAB0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</w:p>
          <w:p w14:paraId="6C266209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Segoe UI Symbol" w:eastAsia="MS Gothic" w:hAnsi="Segoe UI Symbol" w:cs="Segoe UI Symbol"/>
                <w:color w:val="000000"/>
                <w:kern w:val="0"/>
                <w:sz w:val="20"/>
                <w:szCs w:val="20"/>
                <w:lang w:val="it-IT" w:bidi="ar-SA"/>
              </w:rPr>
              <w:t>☐</w:t>
            </w:r>
            <w:r w:rsidRPr="00A60687"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 ALL’ESTERNO DELL’UFFICIO; </w:t>
            </w:r>
          </w:p>
          <w:p w14:paraId="178BD3C8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(indicare luogo ed indirizzo) </w:t>
            </w:r>
          </w:p>
          <w:p w14:paraId="6A485155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</w:p>
          <w:p w14:paraId="73651420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</w:p>
        </w:tc>
      </w:tr>
      <w:tr w:rsidR="001120C0" w:rsidRPr="00A60687" w14:paraId="65FF9490" w14:textId="77777777" w:rsidTr="006462E4">
        <w:trPr>
          <w:trHeight w:val="17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67E679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RITENGO CHE LE AZIONI OD OMISSIONI COMMESSE O TENTATE SIANO: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18A79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Segoe UI Symbol" w:eastAsia="MS Gothic" w:hAnsi="Segoe UI Symbol" w:cs="Segoe UI Symbol"/>
                <w:color w:val="000000"/>
                <w:kern w:val="0"/>
                <w:sz w:val="20"/>
                <w:szCs w:val="20"/>
                <w:lang w:val="it-IT" w:bidi="ar-SA"/>
              </w:rPr>
              <w:t>☐</w:t>
            </w:r>
            <w:r w:rsidRPr="00A60687"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 penalmente rilevanti; </w:t>
            </w:r>
          </w:p>
          <w:p w14:paraId="272A079E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</w:p>
          <w:p w14:paraId="12731311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Segoe UI Symbol" w:eastAsia="MS Gothic" w:hAnsi="Segoe UI Symbol" w:cs="Segoe UI Symbol"/>
                <w:color w:val="000000"/>
                <w:kern w:val="0"/>
                <w:sz w:val="20"/>
                <w:szCs w:val="20"/>
                <w:lang w:val="it-IT" w:bidi="ar-SA"/>
              </w:rPr>
              <w:t>☐</w:t>
            </w:r>
            <w:r w:rsidRPr="00A60687"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 poste in essere in violazione dei Codici di comportamento o di altre disposizioni sanzionabili in via disciplinare;</w:t>
            </w:r>
          </w:p>
          <w:p w14:paraId="63AF1E68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</w:p>
          <w:p w14:paraId="502E7491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Calibri" w:hAnsi="Garamond" w:cs="Times New Roman"/>
                <w:i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Segoe UI Symbol" w:eastAsia="MS Gothic" w:hAnsi="Segoe UI Symbol" w:cs="Segoe UI Symbol"/>
                <w:color w:val="000000"/>
                <w:kern w:val="0"/>
                <w:sz w:val="20"/>
                <w:szCs w:val="20"/>
                <w:lang w:val="it-IT" w:bidi="ar-SA"/>
              </w:rPr>
              <w:t>☐</w:t>
            </w:r>
            <w:r w:rsidRPr="00A60687">
              <w:rPr>
                <w:rFonts w:ascii="Garamond" w:eastAsia="MS Gothic" w:hAnsi="Garamond" w:cs="Segoe UI Symbol"/>
                <w:color w:val="000000"/>
                <w:kern w:val="0"/>
                <w:sz w:val="20"/>
                <w:szCs w:val="20"/>
                <w:lang w:val="it-IT" w:bidi="ar-SA"/>
              </w:rPr>
              <w:t xml:space="preserve"> </w:t>
            </w:r>
            <w:r w:rsidRPr="00A60687"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suscettibili ad arrecare un pregiudizio patrimoniale </w:t>
            </w:r>
            <w:r w:rsidRPr="00A60687">
              <w:rPr>
                <w:rFonts w:ascii="Garamond" w:eastAsia="MS Gothic" w:hAnsi="Garamond" w:cs="Times New Roman"/>
                <w:i/>
                <w:color w:val="000000"/>
                <w:kern w:val="0"/>
                <w:sz w:val="20"/>
                <w:szCs w:val="20"/>
                <w:lang w:val="it-IT" w:bidi="ar-SA"/>
              </w:rPr>
              <w:t xml:space="preserve">a </w:t>
            </w:r>
            <w:r w:rsidR="00F174E8" w:rsidRPr="00A60687">
              <w:rPr>
                <w:rFonts w:ascii="Garamond" w:eastAsia="MS Gothic" w:hAnsi="Garamond" w:cs="Times New Roman"/>
                <w:i/>
                <w:color w:val="000000"/>
                <w:kern w:val="0"/>
                <w:sz w:val="20"/>
                <w:szCs w:val="20"/>
                <w:lang w:val="it-IT" w:bidi="ar-SA"/>
              </w:rPr>
              <w:t>TARQUINIA MULTISERVIZI</w:t>
            </w:r>
            <w:r w:rsidRPr="00A60687">
              <w:rPr>
                <w:rFonts w:ascii="Garamond" w:eastAsia="MS Gothic" w:hAnsi="Garamond" w:cs="Times New Roman"/>
                <w:i/>
                <w:color w:val="000000"/>
                <w:kern w:val="0"/>
                <w:sz w:val="20"/>
                <w:szCs w:val="20"/>
                <w:lang w:val="it-IT" w:bidi="ar-SA"/>
              </w:rPr>
              <w:t>;</w:t>
            </w:r>
          </w:p>
          <w:p w14:paraId="213AB106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</w:p>
          <w:p w14:paraId="63A5FE8E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Segoe UI Symbol" w:eastAsia="MS Gothic" w:hAnsi="Segoe UI Symbol" w:cs="Segoe UI Symbol"/>
                <w:color w:val="000000"/>
                <w:kern w:val="0"/>
                <w:sz w:val="20"/>
                <w:szCs w:val="20"/>
                <w:lang w:val="it-IT" w:bidi="ar-SA"/>
              </w:rPr>
              <w:t>☐</w:t>
            </w:r>
            <w:r w:rsidRPr="00A60687">
              <w:rPr>
                <w:rFonts w:ascii="Garamond" w:eastAsia="MS Gothic" w:hAnsi="Garamond" w:cs="Segoe UI Symbol"/>
                <w:color w:val="000000"/>
                <w:kern w:val="0"/>
                <w:sz w:val="20"/>
                <w:szCs w:val="20"/>
                <w:lang w:val="it-IT" w:bidi="ar-SA"/>
              </w:rPr>
              <w:t xml:space="preserve"> </w:t>
            </w:r>
            <w:r w:rsidRPr="00A60687"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>suscettibili ad arrecare un pregiudizio all’immagine di</w:t>
            </w:r>
            <w:r w:rsidRPr="00A60687">
              <w:rPr>
                <w:rFonts w:ascii="Garamond" w:eastAsia="Calibri" w:hAnsi="Garamond" w:cs="Times New Roman"/>
                <w:i/>
                <w:kern w:val="0"/>
                <w:sz w:val="20"/>
                <w:szCs w:val="20"/>
                <w:lang w:val="it-IT" w:bidi="ar-SA"/>
              </w:rPr>
              <w:t xml:space="preserve"> </w:t>
            </w:r>
            <w:r w:rsidR="00F174E8" w:rsidRPr="00A60687">
              <w:rPr>
                <w:rFonts w:ascii="Garamond" w:eastAsia="Calibri" w:hAnsi="Garamond" w:cs="Times New Roman"/>
                <w:i/>
                <w:kern w:val="0"/>
                <w:sz w:val="20"/>
                <w:szCs w:val="20"/>
                <w:lang w:val="it-IT" w:bidi="ar-SA"/>
              </w:rPr>
              <w:t>TARQUINIA MULTISERVIZI</w:t>
            </w:r>
            <w:r w:rsidRPr="00A60687"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>;</w:t>
            </w:r>
          </w:p>
          <w:p w14:paraId="72238372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</w:p>
          <w:p w14:paraId="5776A1E7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Segoe UI Symbol" w:eastAsia="MS Gothic" w:hAnsi="Segoe UI Symbol" w:cs="Segoe UI Symbol"/>
                <w:color w:val="000000"/>
                <w:kern w:val="0"/>
                <w:sz w:val="20"/>
                <w:szCs w:val="20"/>
                <w:lang w:val="it-IT" w:bidi="ar-SA"/>
              </w:rPr>
              <w:t>☐</w:t>
            </w:r>
            <w:r w:rsidRPr="00A60687">
              <w:rPr>
                <w:rFonts w:ascii="Garamond" w:eastAsia="MS Gothic" w:hAnsi="Garamond" w:cs="Segoe UI Symbol"/>
                <w:color w:val="000000"/>
                <w:kern w:val="0"/>
                <w:sz w:val="20"/>
                <w:szCs w:val="20"/>
                <w:lang w:val="it-IT" w:bidi="ar-SA"/>
              </w:rPr>
              <w:t xml:space="preserve"> </w:t>
            </w:r>
            <w:r w:rsidRPr="00A60687">
              <w:rPr>
                <w:rFonts w:ascii="Garamond" w:eastAsia="MS Gothic" w:hAnsi="Garamond" w:cs="Times New Roman"/>
                <w:color w:val="000000"/>
                <w:kern w:val="0"/>
                <w:sz w:val="20"/>
                <w:szCs w:val="20"/>
                <w:lang w:val="it-IT" w:bidi="ar-SA"/>
              </w:rPr>
              <w:t xml:space="preserve">altro(specificare) </w:t>
            </w:r>
          </w:p>
          <w:p w14:paraId="7D2DED8F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</w:p>
        </w:tc>
      </w:tr>
      <w:tr w:rsidR="001120C0" w:rsidRPr="00A60687" w14:paraId="62712F19" w14:textId="77777777" w:rsidTr="006462E4">
        <w:trPr>
          <w:trHeight w:val="17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F33DD8" w14:textId="77777777" w:rsid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  <w:t xml:space="preserve">DESCRIZIONE DEL FATTO </w:t>
            </w:r>
          </w:p>
          <w:p w14:paraId="46983FAA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  <w:lastRenderedPageBreak/>
              <w:t>(CONDOTTA ED EVENTO)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F3F70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</w:p>
          <w:p w14:paraId="7EC18DFD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</w:p>
        </w:tc>
      </w:tr>
      <w:tr w:rsidR="001120C0" w:rsidRPr="00A60687" w14:paraId="44D661B2" w14:textId="77777777" w:rsidTr="006462E4">
        <w:trPr>
          <w:trHeight w:val="17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28CC97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  <w:lastRenderedPageBreak/>
              <w:t>AUTORE/I DEL FATTO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D9605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</w:p>
          <w:p w14:paraId="70B11D7F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  <w:t xml:space="preserve">1. ………………………………………………. </w:t>
            </w:r>
          </w:p>
          <w:p w14:paraId="55C58F9D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  <w:t xml:space="preserve">2. ………………………………………………. </w:t>
            </w:r>
          </w:p>
          <w:p w14:paraId="17236B41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  <w:t xml:space="preserve">3. ………………………………………………. </w:t>
            </w:r>
          </w:p>
        </w:tc>
      </w:tr>
      <w:tr w:rsidR="001120C0" w:rsidRPr="00A60687" w14:paraId="71D2EEC9" w14:textId="77777777" w:rsidTr="006462E4">
        <w:trPr>
          <w:trHeight w:val="17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6ED5A2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  <w:t>ALTRI EVENTUALI SOGGETTI A CONOSCENZA DEL FATTO E/O IN GRADO DI RIFERIRE SUL MEDESIMO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69E3E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</w:p>
          <w:p w14:paraId="3AF163B3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  <w:t xml:space="preserve">1. ………………………………………………. </w:t>
            </w:r>
          </w:p>
          <w:p w14:paraId="598AA630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  <w:t xml:space="preserve">2. ………………………………………………. </w:t>
            </w:r>
          </w:p>
          <w:p w14:paraId="37166950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  <w:t xml:space="preserve">3. ………………………………………………. </w:t>
            </w:r>
          </w:p>
        </w:tc>
      </w:tr>
      <w:tr w:rsidR="001120C0" w:rsidRPr="00A60687" w14:paraId="0C8DCE26" w14:textId="77777777" w:rsidTr="006462E4">
        <w:trPr>
          <w:trHeight w:val="17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1F9539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  <w:t xml:space="preserve">EVENTUALI ALLEGATI A SOSTEGNO DELLA SEGNALAZIONE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C7D75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</w:p>
          <w:p w14:paraId="1655AB80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  <w:t xml:space="preserve">1. ………………………………………………. </w:t>
            </w:r>
          </w:p>
          <w:p w14:paraId="6FA1179A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  <w:t xml:space="preserve">2. ………………………………………………. </w:t>
            </w:r>
          </w:p>
          <w:p w14:paraId="12136170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  <w:t xml:space="preserve">3. ………………………………………………. </w:t>
            </w:r>
          </w:p>
        </w:tc>
      </w:tr>
      <w:tr w:rsidR="001120C0" w:rsidRPr="00A60687" w14:paraId="55A34877" w14:textId="77777777" w:rsidTr="006462E4">
        <w:trPr>
          <w:trHeight w:val="17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2A2DB8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  <w:t xml:space="preserve">OGNI ALTRA INFORMAZIONE A SOSTEGNO DELLA SEGNALAZIONE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8C23C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</w:p>
          <w:p w14:paraId="7EB06231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  <w:t xml:space="preserve">1. ………………………………………………. </w:t>
            </w:r>
          </w:p>
          <w:p w14:paraId="4FB3EF4E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  <w:t xml:space="preserve">2. ………………………………………………. </w:t>
            </w:r>
          </w:p>
          <w:p w14:paraId="44F066C4" w14:textId="77777777" w:rsidR="001120C0" w:rsidRPr="00A60687" w:rsidRDefault="001120C0" w:rsidP="006462E4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</w:pPr>
            <w:r w:rsidRPr="00A60687">
              <w:rPr>
                <w:rFonts w:ascii="Garamond" w:eastAsia="MS Gothic" w:hAnsi="Garamond" w:cs="Times New Roman"/>
                <w:kern w:val="0"/>
                <w:sz w:val="20"/>
                <w:szCs w:val="20"/>
                <w:lang w:val="it-IT" w:bidi="ar-SA"/>
              </w:rPr>
              <w:t xml:space="preserve">3. ………………………………………………. </w:t>
            </w:r>
          </w:p>
        </w:tc>
      </w:tr>
    </w:tbl>
    <w:p w14:paraId="741FE035" w14:textId="77777777" w:rsidR="001120C0" w:rsidRDefault="001120C0" w:rsidP="001120C0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</w:pPr>
    </w:p>
    <w:p w14:paraId="05E94F70" w14:textId="77777777" w:rsidR="00A60687" w:rsidRPr="00A60687" w:rsidRDefault="00A60687" w:rsidP="001120C0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</w:pPr>
    </w:p>
    <w:p w14:paraId="62992AAA" w14:textId="77777777" w:rsidR="001120C0" w:rsidRPr="00A60687" w:rsidRDefault="001120C0" w:rsidP="001120C0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</w:pP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>______________________</w:t>
      </w: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ab/>
      </w: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ab/>
      </w: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ab/>
      </w: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ab/>
      </w: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ab/>
        <w:t>_______________________</w:t>
      </w:r>
    </w:p>
    <w:p w14:paraId="2906B7B1" w14:textId="77777777" w:rsidR="001120C0" w:rsidRPr="00A60687" w:rsidRDefault="001120C0" w:rsidP="001120C0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</w:pP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 xml:space="preserve">LUOGO, DATA </w:t>
      </w: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ab/>
      </w: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ab/>
      </w: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ab/>
      </w: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ab/>
      </w: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ab/>
      </w: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ab/>
      </w: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ab/>
      </w: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ab/>
        <w:t xml:space="preserve">(FIRMA) </w:t>
      </w:r>
    </w:p>
    <w:p w14:paraId="01C1C56A" w14:textId="77777777" w:rsidR="001120C0" w:rsidRPr="00A60687" w:rsidRDefault="001120C0" w:rsidP="001120C0">
      <w:pPr>
        <w:widowControl/>
        <w:suppressAutoHyphens w:val="0"/>
        <w:autoSpaceDE w:val="0"/>
        <w:adjustRightInd w:val="0"/>
        <w:textAlignment w:val="auto"/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</w:pP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 xml:space="preserve">La segnalazione può essere presentata al </w:t>
      </w:r>
      <w:r w:rsidRPr="00A60687">
        <w:rPr>
          <w:rFonts w:ascii="Garamond" w:eastAsia="MS Gothic" w:hAnsi="Garamond" w:cs="Times New Roman"/>
          <w:i/>
          <w:iCs/>
          <w:kern w:val="0"/>
          <w:sz w:val="20"/>
          <w:szCs w:val="20"/>
          <w:lang w:val="it-IT" w:bidi="ar-SA"/>
        </w:rPr>
        <w:t>Responsabile della prevenzione della corruzione</w:t>
      </w: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>:</w:t>
      </w:r>
    </w:p>
    <w:p w14:paraId="01BF2B42" w14:textId="44A35C34" w:rsidR="001120C0" w:rsidRPr="006674DB" w:rsidRDefault="001120C0" w:rsidP="001120C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160" w:line="256" w:lineRule="auto"/>
        <w:contextualSpacing/>
        <w:textAlignment w:val="auto"/>
        <w:rPr>
          <w:rFonts w:ascii="Garamond" w:eastAsia="MS Gothic" w:hAnsi="Garamond" w:cs="Times New Roman"/>
          <w:kern w:val="0"/>
          <w:sz w:val="22"/>
          <w:szCs w:val="22"/>
          <w:lang w:val="it-IT" w:bidi="ar-SA"/>
        </w:rPr>
      </w:pP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 xml:space="preserve">mediante invio all’indirizzo di posta elettronica </w:t>
      </w:r>
      <w:r w:rsidR="006674DB" w:rsidRPr="006674DB">
        <w:rPr>
          <w:rFonts w:ascii="Garamond" w:eastAsia="MS Gothic" w:hAnsi="Garamond" w:cs="Times New Roman"/>
          <w:i/>
          <w:iCs/>
          <w:kern w:val="0"/>
          <w:sz w:val="22"/>
          <w:szCs w:val="22"/>
          <w:lang w:val="it-IT" w:bidi="ar-SA"/>
        </w:rPr>
        <w:t>anticorruzione</w:t>
      </w:r>
      <w:r w:rsidR="002A5777" w:rsidRPr="006674DB">
        <w:rPr>
          <w:rFonts w:ascii="Garamond" w:eastAsia="MS Gothic" w:hAnsi="Garamond" w:cs="Times New Roman"/>
          <w:i/>
          <w:iCs/>
          <w:kern w:val="0"/>
          <w:sz w:val="22"/>
          <w:szCs w:val="22"/>
          <w:lang w:val="it-IT" w:bidi="ar-SA"/>
        </w:rPr>
        <w:t>@tarquiniamultiservizi.it</w:t>
      </w:r>
    </w:p>
    <w:p w14:paraId="1DEB3BDA" w14:textId="1498D360" w:rsidR="001120C0" w:rsidRPr="00A60687" w:rsidRDefault="001120C0" w:rsidP="001120C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160" w:line="256" w:lineRule="auto"/>
        <w:contextualSpacing/>
        <w:textAlignment w:val="auto"/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</w:pPr>
      <w:r w:rsidRPr="00A60687">
        <w:rPr>
          <w:rFonts w:ascii="Garamond" w:eastAsia="MS Gothic" w:hAnsi="Garamond" w:cs="Times New Roman"/>
          <w:kern w:val="0"/>
          <w:sz w:val="20"/>
          <w:szCs w:val="20"/>
          <w:lang w:val="it-IT" w:bidi="ar-SA"/>
        </w:rPr>
        <w:t>posta, con la dicitura “riservato per il Responsabile per la prevenzione della corruzione e della trasparenza”, all’indirizzo:</w:t>
      </w:r>
      <w:r w:rsidR="002A5777">
        <w:rPr>
          <w:rFonts w:ascii="Garamond" w:eastAsia="MS Gothic" w:hAnsi="Garamond" w:cs="Times New Roman"/>
          <w:i/>
          <w:iCs/>
          <w:kern w:val="0"/>
          <w:sz w:val="20"/>
          <w:szCs w:val="20"/>
          <w:lang w:val="it-IT" w:bidi="ar-SA"/>
        </w:rPr>
        <w:t xml:space="preserve"> Via IV Novembre, n. 15 01016 Tarquinia (VT)</w:t>
      </w:r>
    </w:p>
    <w:p w14:paraId="6463DF7F" w14:textId="77777777" w:rsidR="009E0130" w:rsidRPr="00A60687" w:rsidRDefault="009E0130" w:rsidP="001120C0">
      <w:pPr>
        <w:widowControl/>
        <w:suppressAutoHyphens w:val="0"/>
        <w:autoSpaceDE w:val="0"/>
        <w:autoSpaceDN/>
        <w:adjustRightInd w:val="0"/>
        <w:spacing w:after="160" w:line="256" w:lineRule="auto"/>
        <w:ind w:left="405"/>
        <w:contextualSpacing/>
        <w:textAlignment w:val="auto"/>
        <w:rPr>
          <w:rFonts w:ascii="Garamond" w:hAnsi="Garamond"/>
          <w:sz w:val="20"/>
          <w:szCs w:val="20"/>
          <w:lang w:val="it-IT"/>
        </w:rPr>
      </w:pPr>
    </w:p>
    <w:sectPr w:rsidR="009E0130" w:rsidRPr="00A60687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8B60" w14:textId="77777777" w:rsidR="00231481" w:rsidRDefault="00231481" w:rsidP="00084591">
      <w:r>
        <w:separator/>
      </w:r>
    </w:p>
  </w:endnote>
  <w:endnote w:type="continuationSeparator" w:id="0">
    <w:p w14:paraId="1CDA6C53" w14:textId="77777777" w:rsidR="00231481" w:rsidRDefault="00231481" w:rsidP="0008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771043292"/>
      <w:docPartObj>
        <w:docPartGallery w:val="Page Numbers (Bottom of Page)"/>
        <w:docPartUnique/>
      </w:docPartObj>
    </w:sdtPr>
    <w:sdtContent>
      <w:p w14:paraId="23127E18" w14:textId="77777777" w:rsidR="00084591" w:rsidRDefault="00084591" w:rsidP="00A15B2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77C2142" w14:textId="77777777" w:rsidR="00084591" w:rsidRDefault="00084591" w:rsidP="0008459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7637505"/>
      <w:docPartObj>
        <w:docPartGallery w:val="Page Numbers (Bottom of Page)"/>
        <w:docPartUnique/>
      </w:docPartObj>
    </w:sdtPr>
    <w:sdtContent>
      <w:p w14:paraId="0244E429" w14:textId="77777777" w:rsidR="00084591" w:rsidRDefault="00084591" w:rsidP="00A15B2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7F19F56" w14:textId="77777777" w:rsidR="00084591" w:rsidRDefault="00084591" w:rsidP="0008459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FD3B" w14:textId="77777777" w:rsidR="00231481" w:rsidRDefault="00231481" w:rsidP="00084591">
      <w:r>
        <w:separator/>
      </w:r>
    </w:p>
  </w:footnote>
  <w:footnote w:type="continuationSeparator" w:id="0">
    <w:p w14:paraId="7225C4C7" w14:textId="77777777" w:rsidR="00231481" w:rsidRDefault="00231481" w:rsidP="0008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C30476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755D44FE"/>
    <w:multiLevelType w:val="hybridMultilevel"/>
    <w:tmpl w:val="19F41E6C"/>
    <w:lvl w:ilvl="0" w:tplc="9488A42E">
      <w:numFmt w:val="bullet"/>
      <w:lvlText w:val="-"/>
      <w:lvlJc w:val="left"/>
      <w:pPr>
        <w:ind w:left="405" w:hanging="360"/>
      </w:pPr>
      <w:rPr>
        <w:rFonts w:ascii="Times New Roman" w:eastAsia="MS Gothic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74061918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427626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D5"/>
    <w:rsid w:val="00076D42"/>
    <w:rsid w:val="00084591"/>
    <w:rsid w:val="001120C0"/>
    <w:rsid w:val="001F3371"/>
    <w:rsid w:val="00224396"/>
    <w:rsid w:val="00231481"/>
    <w:rsid w:val="002A5777"/>
    <w:rsid w:val="002E6385"/>
    <w:rsid w:val="003D18FC"/>
    <w:rsid w:val="0065380D"/>
    <w:rsid w:val="006674DB"/>
    <w:rsid w:val="007473B8"/>
    <w:rsid w:val="00797171"/>
    <w:rsid w:val="007F46D5"/>
    <w:rsid w:val="00805385"/>
    <w:rsid w:val="00954896"/>
    <w:rsid w:val="009D6C20"/>
    <w:rsid w:val="009E0130"/>
    <w:rsid w:val="00A60687"/>
    <w:rsid w:val="00D94F28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9B3A"/>
  <w15:chartTrackingRefBased/>
  <w15:docId w15:val="{6B564F2F-8864-4E35-83EB-A6FA44FE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120C0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845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59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Numeropagina">
    <w:name w:val="page number"/>
    <w:basedOn w:val="Carpredefinitoparagrafo"/>
    <w:uiPriority w:val="99"/>
    <w:semiHidden/>
    <w:unhideWhenUsed/>
    <w:rsid w:val="0008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cheda%20segnalazioni%20whistleblowing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segnalazioni whistleblowing (1).dotx</Template>
  <TotalTime>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Selena Marini</cp:lastModifiedBy>
  <cp:revision>5</cp:revision>
  <dcterms:created xsi:type="dcterms:W3CDTF">2022-04-27T11:21:00Z</dcterms:created>
  <dcterms:modified xsi:type="dcterms:W3CDTF">2023-07-14T09:07:00Z</dcterms:modified>
</cp:coreProperties>
</file>